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0" w:type="auto"/>
        <w:tblLook w:val="04A0" w:firstRow="1" w:lastRow="0" w:firstColumn="1" w:lastColumn="0" w:noHBand="0" w:noVBand="1"/>
      </w:tblPr>
      <w:tblGrid>
        <w:gridCol w:w="1826"/>
        <w:gridCol w:w="1945"/>
        <w:gridCol w:w="3574"/>
        <w:gridCol w:w="8349"/>
      </w:tblGrid>
      <w:tr w:rsidR="00BA60AE" w:rsidRPr="00673A43" w14:paraId="72F8BC94" w14:textId="77777777" w:rsidTr="00BA60AE">
        <w:tc>
          <w:tcPr>
            <w:tcW w:w="1826" w:type="dxa"/>
            <w:shd w:val="clear" w:color="auto" w:fill="156082" w:themeFill="accent1"/>
          </w:tcPr>
          <w:p w14:paraId="6FD22765" w14:textId="71E2BC95" w:rsidR="00673A43" w:rsidRPr="00673A43" w:rsidRDefault="00673A43" w:rsidP="00673A43">
            <w:pPr>
              <w:jc w:val="center"/>
              <w:rPr>
                <w:b/>
                <w:bCs/>
                <w:color w:val="FFFFFF" w:themeColor="background1"/>
                <w:sz w:val="20"/>
                <w:szCs w:val="20"/>
              </w:rPr>
            </w:pPr>
            <w:r w:rsidRPr="00673A43">
              <w:rPr>
                <w:b/>
                <w:bCs/>
                <w:color w:val="FFFFFF" w:themeColor="background1"/>
                <w:sz w:val="20"/>
                <w:szCs w:val="20"/>
              </w:rPr>
              <w:t>Acrónimo</w:t>
            </w:r>
          </w:p>
        </w:tc>
        <w:tc>
          <w:tcPr>
            <w:tcW w:w="1945" w:type="dxa"/>
            <w:shd w:val="clear" w:color="auto" w:fill="156082" w:themeFill="accent1"/>
          </w:tcPr>
          <w:p w14:paraId="6C3E4BDE" w14:textId="7BD59DB3" w:rsidR="00673A43" w:rsidRPr="00673A43" w:rsidRDefault="00673A43" w:rsidP="00673A43">
            <w:pPr>
              <w:jc w:val="center"/>
              <w:rPr>
                <w:b/>
                <w:bCs/>
                <w:color w:val="FFFFFF" w:themeColor="background1"/>
                <w:sz w:val="20"/>
                <w:szCs w:val="20"/>
              </w:rPr>
            </w:pPr>
            <w:r w:rsidRPr="00673A43">
              <w:rPr>
                <w:b/>
                <w:bCs/>
                <w:color w:val="FFFFFF" w:themeColor="background1"/>
                <w:sz w:val="20"/>
                <w:szCs w:val="20"/>
              </w:rPr>
              <w:t>Ref. oficial</w:t>
            </w:r>
          </w:p>
        </w:tc>
        <w:tc>
          <w:tcPr>
            <w:tcW w:w="3574" w:type="dxa"/>
            <w:shd w:val="clear" w:color="auto" w:fill="156082" w:themeFill="accent1"/>
          </w:tcPr>
          <w:p w14:paraId="2CF17F5B" w14:textId="556203C4" w:rsidR="00673A43" w:rsidRPr="00673A43" w:rsidRDefault="00673A43" w:rsidP="00673A43">
            <w:pPr>
              <w:jc w:val="center"/>
              <w:rPr>
                <w:b/>
                <w:bCs/>
                <w:color w:val="FFFFFF" w:themeColor="background1"/>
                <w:sz w:val="20"/>
                <w:szCs w:val="20"/>
              </w:rPr>
            </w:pPr>
            <w:r w:rsidRPr="00673A43">
              <w:rPr>
                <w:b/>
                <w:bCs/>
                <w:color w:val="FFFFFF" w:themeColor="background1"/>
                <w:sz w:val="20"/>
                <w:szCs w:val="20"/>
              </w:rPr>
              <w:t>Texto</w:t>
            </w:r>
          </w:p>
        </w:tc>
        <w:tc>
          <w:tcPr>
            <w:tcW w:w="8349" w:type="dxa"/>
            <w:shd w:val="clear" w:color="auto" w:fill="156082" w:themeFill="accent1"/>
          </w:tcPr>
          <w:p w14:paraId="47AF9BB4" w14:textId="3447BBB0" w:rsidR="00673A43" w:rsidRPr="00673A43" w:rsidRDefault="00673A43" w:rsidP="00673A43">
            <w:pPr>
              <w:jc w:val="center"/>
              <w:rPr>
                <w:b/>
                <w:bCs/>
                <w:color w:val="FFFFFF" w:themeColor="background1"/>
                <w:sz w:val="20"/>
                <w:szCs w:val="20"/>
              </w:rPr>
            </w:pPr>
            <w:r w:rsidRPr="00673A43">
              <w:rPr>
                <w:b/>
                <w:bCs/>
                <w:color w:val="FFFFFF" w:themeColor="background1"/>
                <w:sz w:val="20"/>
                <w:szCs w:val="20"/>
              </w:rPr>
              <w:t>Logos</w:t>
            </w:r>
          </w:p>
        </w:tc>
      </w:tr>
      <w:tr w:rsidR="00BA60AE" w:rsidRPr="00673A43" w14:paraId="4F0EFF44" w14:textId="77777777" w:rsidTr="00BA60AE">
        <w:tc>
          <w:tcPr>
            <w:tcW w:w="1826" w:type="dxa"/>
          </w:tcPr>
          <w:p w14:paraId="4B677FBD" w14:textId="4A1880CE" w:rsidR="00673A43" w:rsidRPr="00673A43" w:rsidRDefault="00673A43" w:rsidP="00483B4E">
            <w:pPr>
              <w:rPr>
                <w:sz w:val="20"/>
                <w:szCs w:val="20"/>
              </w:rPr>
            </w:pPr>
            <w:r w:rsidRPr="00673A43">
              <w:rPr>
                <w:sz w:val="20"/>
                <w:szCs w:val="20"/>
              </w:rPr>
              <w:t>INARTRANS</w:t>
            </w:r>
          </w:p>
        </w:tc>
        <w:tc>
          <w:tcPr>
            <w:tcW w:w="1945" w:type="dxa"/>
          </w:tcPr>
          <w:p w14:paraId="5C9C46CE" w14:textId="61B1247C" w:rsidR="00673A43" w:rsidRPr="00673A43" w:rsidRDefault="00673A43" w:rsidP="00483B4E">
            <w:pPr>
              <w:rPr>
                <w:sz w:val="20"/>
                <w:szCs w:val="20"/>
              </w:rPr>
            </w:pPr>
            <w:r w:rsidRPr="00673A43">
              <w:rPr>
                <w:sz w:val="20"/>
                <w:szCs w:val="20"/>
              </w:rPr>
              <w:t>PLEC2023-010343</w:t>
            </w:r>
          </w:p>
        </w:tc>
        <w:tc>
          <w:tcPr>
            <w:tcW w:w="3574" w:type="dxa"/>
          </w:tcPr>
          <w:p w14:paraId="051A1815" w14:textId="2764E64C" w:rsidR="00BB3579" w:rsidRDefault="00BB3579" w:rsidP="00BB3579">
            <w:pPr>
              <w:pStyle w:val="Default"/>
            </w:pPr>
            <w:r>
              <w:rPr>
                <w:sz w:val="22"/>
                <w:szCs w:val="22"/>
              </w:rPr>
              <w:t xml:space="preserve">Proyecto </w:t>
            </w:r>
            <w:r w:rsidR="00EB76BD" w:rsidRPr="00673A43">
              <w:rPr>
                <w:sz w:val="20"/>
                <w:szCs w:val="20"/>
              </w:rPr>
              <w:t>PLEC2023-010343</w:t>
            </w:r>
            <w:r w:rsidR="00EB76BD">
              <w:rPr>
                <w:sz w:val="20"/>
                <w:szCs w:val="20"/>
              </w:rPr>
              <w:t xml:space="preserve"> </w:t>
            </w:r>
            <w:r>
              <w:rPr>
                <w:sz w:val="22"/>
                <w:szCs w:val="22"/>
              </w:rPr>
              <w:t xml:space="preserve">financiado por MICIU/AEI /10.13039/501100011033 </w:t>
            </w:r>
          </w:p>
          <w:p w14:paraId="7255422C" w14:textId="77777777" w:rsidR="00673A43" w:rsidRPr="00673A43" w:rsidRDefault="00673A43" w:rsidP="00483B4E">
            <w:pPr>
              <w:rPr>
                <w:sz w:val="20"/>
                <w:szCs w:val="20"/>
              </w:rPr>
            </w:pPr>
          </w:p>
        </w:tc>
        <w:tc>
          <w:tcPr>
            <w:tcW w:w="8349" w:type="dxa"/>
          </w:tcPr>
          <w:p w14:paraId="4BD87D0E" w14:textId="7FB50AD4" w:rsidR="00673A43" w:rsidRPr="00673A43" w:rsidRDefault="00BB3579" w:rsidP="00483B4E">
            <w:pPr>
              <w:rPr>
                <w:sz w:val="20"/>
                <w:szCs w:val="20"/>
              </w:rPr>
            </w:pPr>
            <w:r>
              <w:drawing>
                <wp:inline distT="0" distB="0" distL="0" distR="0" wp14:anchorId="5F6D589B" wp14:editId="5B4429E6">
                  <wp:extent cx="2667000" cy="654861"/>
                  <wp:effectExtent l="0" t="0" r="0" b="0"/>
                  <wp:docPr id="8731014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2114" cy="700314"/>
                          </a:xfrm>
                          <a:prstGeom prst="rect">
                            <a:avLst/>
                          </a:prstGeom>
                          <a:noFill/>
                          <a:ln>
                            <a:noFill/>
                          </a:ln>
                        </pic:spPr>
                      </pic:pic>
                    </a:graphicData>
                  </a:graphic>
                </wp:inline>
              </w:drawing>
            </w:r>
          </w:p>
        </w:tc>
      </w:tr>
      <w:tr w:rsidR="00BA60AE" w:rsidRPr="00673A43" w14:paraId="7703C6D1" w14:textId="77777777" w:rsidTr="00BA60AE">
        <w:tc>
          <w:tcPr>
            <w:tcW w:w="1826" w:type="dxa"/>
          </w:tcPr>
          <w:p w14:paraId="048990F0" w14:textId="7DE5AF32" w:rsidR="00A87E5B" w:rsidRPr="00673A43" w:rsidRDefault="00A87E5B" w:rsidP="00A87E5B">
            <w:pPr>
              <w:rPr>
                <w:sz w:val="20"/>
                <w:szCs w:val="20"/>
              </w:rPr>
            </w:pPr>
            <w:r>
              <w:rPr>
                <w:rFonts w:ascii="Calibri" w:hAnsi="Calibri" w:cs="Calibri"/>
                <w:color w:val="000000"/>
              </w:rPr>
              <w:t>LoLiPoP</w:t>
            </w:r>
            <w:r w:rsidR="00BA60AE">
              <w:rPr>
                <w:rFonts w:ascii="Calibri" w:hAnsi="Calibri" w:cs="Calibri"/>
                <w:color w:val="000000"/>
              </w:rPr>
              <w:t xml:space="preserve"> (Nacional)</w:t>
            </w:r>
          </w:p>
        </w:tc>
        <w:tc>
          <w:tcPr>
            <w:tcW w:w="1945" w:type="dxa"/>
          </w:tcPr>
          <w:p w14:paraId="2C8A02C2" w14:textId="50AE6D99" w:rsidR="00A87E5B" w:rsidRPr="00673A43" w:rsidRDefault="00A87E5B" w:rsidP="00A87E5B">
            <w:pPr>
              <w:rPr>
                <w:sz w:val="20"/>
                <w:szCs w:val="20"/>
              </w:rPr>
            </w:pPr>
            <w:r>
              <w:rPr>
                <w:rFonts w:ascii="Calibri" w:hAnsi="Calibri" w:cs="Calibri"/>
                <w:color w:val="000000"/>
              </w:rPr>
              <w:t>PCI2023-143407</w:t>
            </w:r>
          </w:p>
        </w:tc>
        <w:tc>
          <w:tcPr>
            <w:tcW w:w="3574" w:type="dxa"/>
          </w:tcPr>
          <w:p w14:paraId="45988F76" w14:textId="55DABF0C" w:rsidR="00A87E5B" w:rsidRPr="00673A43" w:rsidRDefault="00A87E5B" w:rsidP="00A87E5B">
            <w:pPr>
              <w:rPr>
                <w:sz w:val="20"/>
                <w:szCs w:val="20"/>
              </w:rPr>
            </w:pPr>
            <w:r>
              <w:t xml:space="preserve">Proyecto </w:t>
            </w:r>
            <w:r w:rsidR="00EB76BD">
              <w:rPr>
                <w:rFonts w:ascii="Calibri" w:hAnsi="Calibri" w:cs="Calibri"/>
                <w:color w:val="000000"/>
              </w:rPr>
              <w:t xml:space="preserve">PCI2023-143407 </w:t>
            </w:r>
            <w:r>
              <w:t xml:space="preserve">financiado por MICIU/AEI /10.13039/501100011033 y Cofinanciado por la Unión Europea </w:t>
            </w:r>
          </w:p>
        </w:tc>
        <w:tc>
          <w:tcPr>
            <w:tcW w:w="8349" w:type="dxa"/>
          </w:tcPr>
          <w:p w14:paraId="08C48A8C" w14:textId="671F9BAA" w:rsidR="00A87E5B" w:rsidRPr="00673A43" w:rsidRDefault="00A87E5B" w:rsidP="00A87E5B">
            <w:pPr>
              <w:rPr>
                <w:sz w:val="20"/>
                <w:szCs w:val="20"/>
              </w:rPr>
            </w:pPr>
            <w:r>
              <w:drawing>
                <wp:inline distT="0" distB="0" distL="0" distR="0" wp14:anchorId="42A3AB83" wp14:editId="4A9F45C3">
                  <wp:extent cx="3614057" cy="700304"/>
                  <wp:effectExtent l="0" t="0" r="5715" b="5080"/>
                  <wp:docPr id="203283418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0017" cy="716961"/>
                          </a:xfrm>
                          <a:prstGeom prst="rect">
                            <a:avLst/>
                          </a:prstGeom>
                          <a:noFill/>
                          <a:ln>
                            <a:noFill/>
                          </a:ln>
                        </pic:spPr>
                      </pic:pic>
                    </a:graphicData>
                  </a:graphic>
                </wp:inline>
              </w:drawing>
            </w:r>
          </w:p>
        </w:tc>
      </w:tr>
      <w:tr w:rsidR="00BA60AE" w:rsidRPr="00673A43" w14:paraId="46874F68" w14:textId="77777777" w:rsidTr="00BA60AE">
        <w:tc>
          <w:tcPr>
            <w:tcW w:w="1826" w:type="dxa"/>
          </w:tcPr>
          <w:p w14:paraId="7FFB44BB" w14:textId="054AC216" w:rsidR="00DA5731" w:rsidRPr="00673A43" w:rsidRDefault="00DA5731" w:rsidP="00DA5731">
            <w:pPr>
              <w:rPr>
                <w:sz w:val="20"/>
                <w:szCs w:val="20"/>
              </w:rPr>
            </w:pPr>
            <w:r>
              <w:rPr>
                <w:rFonts w:ascii="Calibri" w:hAnsi="Calibri" w:cs="Calibri"/>
                <w:color w:val="000000"/>
              </w:rPr>
              <w:t>ALL2GAN</w:t>
            </w:r>
            <w:r w:rsidR="00BA60AE">
              <w:rPr>
                <w:rFonts w:ascii="Calibri" w:hAnsi="Calibri" w:cs="Calibri"/>
                <w:color w:val="000000"/>
              </w:rPr>
              <w:t xml:space="preserve"> (Nacional)</w:t>
            </w:r>
          </w:p>
        </w:tc>
        <w:tc>
          <w:tcPr>
            <w:tcW w:w="1945" w:type="dxa"/>
          </w:tcPr>
          <w:p w14:paraId="6588BD81" w14:textId="3C31FCF4" w:rsidR="00DA5731" w:rsidRPr="00673A43" w:rsidRDefault="00DA5731" w:rsidP="00DA5731">
            <w:pPr>
              <w:rPr>
                <w:sz w:val="20"/>
                <w:szCs w:val="20"/>
              </w:rPr>
            </w:pPr>
            <w:r>
              <w:rPr>
                <w:rFonts w:ascii="Calibri" w:hAnsi="Calibri" w:cs="Calibri"/>
                <w:color w:val="000000"/>
              </w:rPr>
              <w:t>PCI2023-143375</w:t>
            </w:r>
          </w:p>
        </w:tc>
        <w:tc>
          <w:tcPr>
            <w:tcW w:w="3574" w:type="dxa"/>
          </w:tcPr>
          <w:p w14:paraId="49DAFC91" w14:textId="394D2960" w:rsidR="00DA5731" w:rsidRPr="00BB3579" w:rsidRDefault="00BB3579" w:rsidP="00BB3579">
            <w:pPr>
              <w:pStyle w:val="Default"/>
            </w:pPr>
            <w:r>
              <w:rPr>
                <w:sz w:val="22"/>
                <w:szCs w:val="22"/>
              </w:rPr>
              <w:t xml:space="preserve">Proyecto </w:t>
            </w:r>
            <w:r w:rsidR="00EB76BD">
              <w:t>PCI2023-143375</w:t>
            </w:r>
            <w:r>
              <w:rPr>
                <w:i/>
                <w:iCs/>
                <w:color w:val="808080"/>
                <w:sz w:val="22"/>
                <w:szCs w:val="22"/>
              </w:rPr>
              <w:t xml:space="preserve"> </w:t>
            </w:r>
            <w:r>
              <w:rPr>
                <w:sz w:val="22"/>
                <w:szCs w:val="22"/>
              </w:rPr>
              <w:t xml:space="preserve">financiado por MICIU/AEI /10.13039/501100011033 y Cofinanciado por la Unión Europea </w:t>
            </w:r>
          </w:p>
        </w:tc>
        <w:tc>
          <w:tcPr>
            <w:tcW w:w="8349" w:type="dxa"/>
          </w:tcPr>
          <w:p w14:paraId="7118266E" w14:textId="17A95DBE" w:rsidR="00DA5731" w:rsidRPr="00673A43" w:rsidRDefault="00BB3579" w:rsidP="00DA5731">
            <w:pPr>
              <w:rPr>
                <w:sz w:val="20"/>
                <w:szCs w:val="20"/>
              </w:rPr>
            </w:pPr>
            <w:r>
              <w:drawing>
                <wp:inline distT="0" distB="0" distL="0" distR="0" wp14:anchorId="722C0550" wp14:editId="7294FBA9">
                  <wp:extent cx="3613785" cy="700252"/>
                  <wp:effectExtent l="0" t="0" r="5715" b="5080"/>
                  <wp:docPr id="4238757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941" cy="718691"/>
                          </a:xfrm>
                          <a:prstGeom prst="rect">
                            <a:avLst/>
                          </a:prstGeom>
                          <a:noFill/>
                          <a:ln>
                            <a:noFill/>
                          </a:ln>
                        </pic:spPr>
                      </pic:pic>
                    </a:graphicData>
                  </a:graphic>
                </wp:inline>
              </w:drawing>
            </w:r>
          </w:p>
        </w:tc>
      </w:tr>
      <w:tr w:rsidR="00BA60AE" w:rsidRPr="00673A43" w14:paraId="6E23B28B" w14:textId="77777777" w:rsidTr="00BA60AE">
        <w:tc>
          <w:tcPr>
            <w:tcW w:w="1826" w:type="dxa"/>
          </w:tcPr>
          <w:p w14:paraId="382E80C3" w14:textId="0CC05261" w:rsidR="00BA60AE" w:rsidRPr="00673A43" w:rsidRDefault="00BA60AE" w:rsidP="00BA60AE">
            <w:pPr>
              <w:rPr>
                <w:sz w:val="20"/>
                <w:szCs w:val="20"/>
              </w:rPr>
            </w:pPr>
            <w:r>
              <w:rPr>
                <w:rFonts w:ascii="Calibri" w:hAnsi="Calibri" w:cs="Calibri"/>
                <w:color w:val="000000"/>
              </w:rPr>
              <w:t>ALL2GAN (Europeo)</w:t>
            </w:r>
          </w:p>
        </w:tc>
        <w:tc>
          <w:tcPr>
            <w:tcW w:w="1945" w:type="dxa"/>
          </w:tcPr>
          <w:p w14:paraId="6B0E8484" w14:textId="664AECB9" w:rsidR="00BA60AE" w:rsidRPr="00BA60AE" w:rsidRDefault="00BA60AE" w:rsidP="00BA60AE">
            <w:pPr>
              <w:rPr>
                <w:rFonts w:ascii="Calibri" w:hAnsi="Calibri" w:cs="Calibri"/>
                <w:color w:val="000000"/>
              </w:rPr>
            </w:pPr>
            <w:r w:rsidRPr="00BA60AE">
              <w:rPr>
                <w:rFonts w:ascii="Calibri" w:hAnsi="Calibri" w:cs="Calibri"/>
                <w:color w:val="000000"/>
              </w:rPr>
              <w:t>10111189</w:t>
            </w:r>
          </w:p>
        </w:tc>
        <w:tc>
          <w:tcPr>
            <w:tcW w:w="3574" w:type="dxa"/>
          </w:tcPr>
          <w:p w14:paraId="68A209F5" w14:textId="77777777" w:rsidR="00BA60AE" w:rsidRPr="00BA60AE" w:rsidRDefault="00BA60AE" w:rsidP="00BA60AE">
            <w:pPr>
              <w:autoSpaceDE w:val="0"/>
              <w:autoSpaceDN w:val="0"/>
              <w:adjustRightInd w:val="0"/>
              <w:rPr>
                <w:rFonts w:ascii="Calibri" w:hAnsi="Calibri" w:cs="Calibri"/>
                <w:color w:val="000000"/>
              </w:rPr>
            </w:pPr>
            <w:r w:rsidRPr="00BA60AE">
              <w:rPr>
                <w:rFonts w:ascii="Calibri" w:hAnsi="Calibri" w:cs="Calibri"/>
                <w:color w:val="000000"/>
              </w:rPr>
              <w:t>The ALL2GaN Project (Grant Agreement No 101111890) is supported by the Chips Joint Undertaking and its members including the top-up funding by Austria, Belgium, Czech Republic, Denmark, Germany, Greece, Netherlands, Norway, Slovakia, Spain, Sweden and Switzerland.</w:t>
            </w:r>
          </w:p>
          <w:p w14:paraId="26FEA754" w14:textId="2B64DB2A" w:rsidR="00BA60AE" w:rsidRPr="00BA60AE" w:rsidRDefault="00BA60AE" w:rsidP="00BA60AE">
            <w:pPr>
              <w:rPr>
                <w:rFonts w:ascii="Calibri" w:hAnsi="Calibri" w:cs="Calibri"/>
                <w:color w:val="000000"/>
              </w:rPr>
            </w:pPr>
            <w:r w:rsidRPr="00BA60AE">
              <w:rPr>
                <w:rFonts w:ascii="Calibri" w:hAnsi="Calibri" w:cs="Calibri"/>
                <w:color w:val="000000"/>
              </w:rPr>
              <w:t>Views and opinions expressed are however those of the author(s) only and do not necessarily reflect those of the European Union or the national granting authorities. Neither the European Union nor the national granting authorities can be held responsible for them.</w:t>
            </w:r>
          </w:p>
        </w:tc>
        <w:tc>
          <w:tcPr>
            <w:tcW w:w="8349" w:type="dxa"/>
          </w:tcPr>
          <w:p w14:paraId="1266003C" w14:textId="46B3835A" w:rsidR="00BA60AE" w:rsidRPr="00673A43" w:rsidRDefault="00BA60AE" w:rsidP="00BA60AE">
            <w:pPr>
              <w:rPr>
                <w:sz w:val="20"/>
                <w:szCs w:val="20"/>
              </w:rPr>
            </w:pPr>
            <w:r>
              <w:drawing>
                <wp:inline distT="0" distB="0" distL="0" distR="0" wp14:anchorId="6FC2F45A" wp14:editId="2C2CB818">
                  <wp:extent cx="5164455" cy="776116"/>
                  <wp:effectExtent l="0" t="0" r="0" b="5080"/>
                  <wp:docPr id="12139374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37495" name=""/>
                          <pic:cNvPicPr/>
                        </pic:nvPicPr>
                        <pic:blipFill>
                          <a:blip r:embed="rId7"/>
                          <a:stretch>
                            <a:fillRect/>
                          </a:stretch>
                        </pic:blipFill>
                        <pic:spPr>
                          <a:xfrm>
                            <a:off x="0" y="0"/>
                            <a:ext cx="5437223" cy="817108"/>
                          </a:xfrm>
                          <a:prstGeom prst="rect">
                            <a:avLst/>
                          </a:prstGeom>
                        </pic:spPr>
                      </pic:pic>
                    </a:graphicData>
                  </a:graphic>
                </wp:inline>
              </w:drawing>
            </w:r>
          </w:p>
        </w:tc>
      </w:tr>
      <w:tr w:rsidR="00BA60AE" w:rsidRPr="00673A43" w14:paraId="71768A25" w14:textId="77777777" w:rsidTr="00BA60AE">
        <w:tc>
          <w:tcPr>
            <w:tcW w:w="1826" w:type="dxa"/>
          </w:tcPr>
          <w:p w14:paraId="60CB589B" w14:textId="7F17570C" w:rsidR="00BA60AE" w:rsidRPr="00673A43" w:rsidRDefault="00BA60AE" w:rsidP="00BA60AE">
            <w:pPr>
              <w:rPr>
                <w:sz w:val="20"/>
                <w:szCs w:val="20"/>
              </w:rPr>
            </w:pPr>
            <w:r>
              <w:rPr>
                <w:rFonts w:ascii="Calibri" w:hAnsi="Calibri" w:cs="Calibri"/>
                <w:color w:val="000000"/>
              </w:rPr>
              <w:t>AIQ-Ready (Nacional)</w:t>
            </w:r>
          </w:p>
        </w:tc>
        <w:tc>
          <w:tcPr>
            <w:tcW w:w="1945" w:type="dxa"/>
          </w:tcPr>
          <w:p w14:paraId="741318BC" w14:textId="1D46E4A2" w:rsidR="00BA60AE" w:rsidRPr="00673A43" w:rsidRDefault="00BA60AE" w:rsidP="00BA60AE">
            <w:pPr>
              <w:rPr>
                <w:sz w:val="20"/>
                <w:szCs w:val="20"/>
              </w:rPr>
            </w:pPr>
            <w:r>
              <w:rPr>
                <w:rFonts w:ascii="Calibri" w:hAnsi="Calibri" w:cs="Calibri"/>
                <w:color w:val="000000"/>
              </w:rPr>
              <w:t>PCI2022-135077-2</w:t>
            </w:r>
          </w:p>
        </w:tc>
        <w:tc>
          <w:tcPr>
            <w:tcW w:w="3574" w:type="dxa"/>
          </w:tcPr>
          <w:p w14:paraId="67083700" w14:textId="30837EEE" w:rsidR="00BA60AE" w:rsidRDefault="00BA60AE" w:rsidP="00BA60AE">
            <w:pPr>
              <w:pStyle w:val="Default"/>
            </w:pPr>
            <w:r>
              <w:rPr>
                <w:sz w:val="22"/>
                <w:szCs w:val="22"/>
              </w:rPr>
              <w:t xml:space="preserve">Proyecto </w:t>
            </w:r>
            <w:r>
              <w:t xml:space="preserve">PCI2022-135077-2 </w:t>
            </w:r>
            <w:r>
              <w:rPr>
                <w:sz w:val="22"/>
                <w:szCs w:val="22"/>
              </w:rPr>
              <w:t xml:space="preserve">financiado por MICIU/AEI /10.13039/501100011033 y por la Unión Europea NextGenerationEU/PRTR </w:t>
            </w:r>
            <w:r w:rsidR="00930A16">
              <w:rPr>
                <w:sz w:val="22"/>
                <w:szCs w:val="22"/>
              </w:rPr>
              <w:t xml:space="preserve">(nº </w:t>
            </w:r>
            <w:r w:rsidR="00930A16" w:rsidRPr="00930A16">
              <w:rPr>
                <w:sz w:val="22"/>
                <w:szCs w:val="22"/>
              </w:rPr>
              <w:t>101096658</w:t>
            </w:r>
            <w:r w:rsidR="00930A16">
              <w:rPr>
                <w:sz w:val="22"/>
                <w:szCs w:val="22"/>
              </w:rPr>
              <w:t>)</w:t>
            </w:r>
          </w:p>
          <w:p w14:paraId="1BA8C9C1" w14:textId="43BDE508" w:rsidR="00BA60AE" w:rsidRPr="00637854" w:rsidRDefault="00BA60AE" w:rsidP="00BA60AE">
            <w:pPr>
              <w:spacing w:after="160" w:line="259" w:lineRule="auto"/>
            </w:pPr>
          </w:p>
        </w:tc>
        <w:tc>
          <w:tcPr>
            <w:tcW w:w="8349" w:type="dxa"/>
          </w:tcPr>
          <w:p w14:paraId="3550A27E" w14:textId="58A2D0AE" w:rsidR="00BA60AE" w:rsidRPr="00673A43" w:rsidRDefault="00BA60AE" w:rsidP="00BA60AE">
            <w:pPr>
              <w:rPr>
                <w:sz w:val="20"/>
                <w:szCs w:val="20"/>
              </w:rPr>
            </w:pPr>
            <w:r>
              <w:drawing>
                <wp:inline distT="0" distB="0" distL="0" distR="0" wp14:anchorId="792C7614" wp14:editId="39BAD96C">
                  <wp:extent cx="5164724" cy="828448"/>
                  <wp:effectExtent l="0" t="0" r="0" b="0"/>
                  <wp:docPr id="120172785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897" cy="844837"/>
                          </a:xfrm>
                          <a:prstGeom prst="rect">
                            <a:avLst/>
                          </a:prstGeom>
                          <a:noFill/>
                          <a:ln>
                            <a:noFill/>
                          </a:ln>
                        </pic:spPr>
                      </pic:pic>
                    </a:graphicData>
                  </a:graphic>
                </wp:inline>
              </w:drawing>
            </w:r>
          </w:p>
        </w:tc>
      </w:tr>
      <w:tr w:rsidR="00BA60AE" w:rsidRPr="00673A43" w14:paraId="1F843DBB" w14:textId="77777777" w:rsidTr="00BA60AE">
        <w:tc>
          <w:tcPr>
            <w:tcW w:w="1826" w:type="dxa"/>
          </w:tcPr>
          <w:p w14:paraId="64EE3F72" w14:textId="70BE91DD" w:rsidR="00BA60AE" w:rsidRPr="00673A43" w:rsidRDefault="00BA60AE" w:rsidP="00BA60AE">
            <w:pPr>
              <w:rPr>
                <w:sz w:val="20"/>
                <w:szCs w:val="20"/>
              </w:rPr>
            </w:pPr>
            <w:r>
              <w:rPr>
                <w:rFonts w:ascii="Calibri" w:hAnsi="Calibri" w:cs="Calibri"/>
                <w:color w:val="000000"/>
              </w:rPr>
              <w:lastRenderedPageBreak/>
              <w:t>DITTCe</w:t>
            </w:r>
          </w:p>
        </w:tc>
        <w:tc>
          <w:tcPr>
            <w:tcW w:w="1945" w:type="dxa"/>
          </w:tcPr>
          <w:p w14:paraId="2304E97C" w14:textId="395D4805" w:rsidR="00BA60AE" w:rsidRPr="00673A43" w:rsidRDefault="00BA60AE" w:rsidP="00BA60AE">
            <w:pPr>
              <w:rPr>
                <w:sz w:val="20"/>
                <w:szCs w:val="20"/>
              </w:rPr>
            </w:pPr>
            <w:r>
              <w:rPr>
                <w:rFonts w:ascii="Calibri" w:hAnsi="Calibri" w:cs="Calibri"/>
                <w:color w:val="000000"/>
              </w:rPr>
              <w:t>PLEC2022-009308</w:t>
            </w:r>
          </w:p>
        </w:tc>
        <w:tc>
          <w:tcPr>
            <w:tcW w:w="3574" w:type="dxa"/>
          </w:tcPr>
          <w:p w14:paraId="0E7DF133" w14:textId="4AA0B764" w:rsidR="00BA60AE" w:rsidRPr="00673A43" w:rsidRDefault="00BA60AE" w:rsidP="00BA60AE">
            <w:pPr>
              <w:rPr>
                <w:sz w:val="20"/>
                <w:szCs w:val="20"/>
              </w:rPr>
            </w:pPr>
            <w:r w:rsidRPr="00054E91">
              <w:t>Este contrato es parte del proyecto PLEC2022-009308, financiado por MCIN/AEI/10.13039/501100011033 y por la Unión Europea «NextGenerationEU/PRTR</w:t>
            </w:r>
          </w:p>
        </w:tc>
        <w:tc>
          <w:tcPr>
            <w:tcW w:w="8349" w:type="dxa"/>
          </w:tcPr>
          <w:p w14:paraId="109AD905" w14:textId="5DAEF6C2" w:rsidR="00BA60AE" w:rsidRPr="00673A43" w:rsidRDefault="00BA60AE" w:rsidP="00BA60AE">
            <w:pPr>
              <w:rPr>
                <w:sz w:val="20"/>
                <w:szCs w:val="20"/>
              </w:rPr>
            </w:pPr>
            <w:r>
              <w:drawing>
                <wp:inline distT="0" distB="0" distL="0" distR="0" wp14:anchorId="1C3D581B" wp14:editId="7869BF4C">
                  <wp:extent cx="5164724" cy="828448"/>
                  <wp:effectExtent l="0" t="0" r="0" b="0"/>
                  <wp:docPr id="15774191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897" cy="844837"/>
                          </a:xfrm>
                          <a:prstGeom prst="rect">
                            <a:avLst/>
                          </a:prstGeom>
                          <a:noFill/>
                          <a:ln>
                            <a:noFill/>
                          </a:ln>
                        </pic:spPr>
                      </pic:pic>
                    </a:graphicData>
                  </a:graphic>
                </wp:inline>
              </w:drawing>
            </w:r>
          </w:p>
        </w:tc>
      </w:tr>
      <w:tr w:rsidR="00BA60AE" w:rsidRPr="00673A43" w14:paraId="05F57376" w14:textId="77777777" w:rsidTr="00BA60AE">
        <w:tc>
          <w:tcPr>
            <w:tcW w:w="1826" w:type="dxa"/>
          </w:tcPr>
          <w:p w14:paraId="7059FDB9" w14:textId="310B9C91" w:rsidR="00BA60AE" w:rsidRPr="00673A43" w:rsidRDefault="00BA60AE" w:rsidP="00BA60AE">
            <w:pPr>
              <w:rPr>
                <w:sz w:val="20"/>
                <w:szCs w:val="20"/>
              </w:rPr>
            </w:pPr>
            <w:r>
              <w:rPr>
                <w:rFonts w:ascii="Calibri" w:hAnsi="Calibri" w:cs="Calibri"/>
                <w:color w:val="000000"/>
              </w:rPr>
              <w:t>COGNITION</w:t>
            </w:r>
          </w:p>
        </w:tc>
        <w:tc>
          <w:tcPr>
            <w:tcW w:w="1945" w:type="dxa"/>
          </w:tcPr>
          <w:p w14:paraId="4767A029" w14:textId="1081BEAC" w:rsidR="00BA60AE" w:rsidRPr="00673A43" w:rsidRDefault="00BA60AE" w:rsidP="00BA60AE">
            <w:pPr>
              <w:rPr>
                <w:sz w:val="20"/>
                <w:szCs w:val="20"/>
              </w:rPr>
            </w:pPr>
            <w:r>
              <w:rPr>
                <w:rFonts w:ascii="Calibri" w:hAnsi="Calibri" w:cs="Calibri"/>
                <w:color w:val="000000"/>
              </w:rPr>
              <w:t>TED2021-132475B-I00</w:t>
            </w:r>
          </w:p>
        </w:tc>
        <w:tc>
          <w:tcPr>
            <w:tcW w:w="3574" w:type="dxa"/>
          </w:tcPr>
          <w:p w14:paraId="5C7C86C7" w14:textId="77777777" w:rsidR="00BA60AE" w:rsidRDefault="00BA60AE" w:rsidP="00BA60AE">
            <w:pPr>
              <w:pStyle w:val="Default"/>
            </w:pPr>
            <w:r>
              <w:rPr>
                <w:sz w:val="22"/>
                <w:szCs w:val="22"/>
              </w:rPr>
              <w:t xml:space="preserve">Proyecto </w:t>
            </w:r>
            <w:r>
              <w:t xml:space="preserve">TED2021-132475B-I00 </w:t>
            </w:r>
            <w:r>
              <w:rPr>
                <w:sz w:val="22"/>
                <w:szCs w:val="22"/>
              </w:rPr>
              <w:t xml:space="preserve">financiado por MICIU/AEI /10.13039/501100011033 y por la Unión Europea NextGenerationEU/ PRTR </w:t>
            </w:r>
          </w:p>
          <w:p w14:paraId="6D782BC5" w14:textId="77777777" w:rsidR="00BA60AE" w:rsidRPr="00673A43" w:rsidRDefault="00BA60AE" w:rsidP="00BA60AE">
            <w:pPr>
              <w:rPr>
                <w:sz w:val="20"/>
                <w:szCs w:val="20"/>
              </w:rPr>
            </w:pPr>
          </w:p>
        </w:tc>
        <w:tc>
          <w:tcPr>
            <w:tcW w:w="8349" w:type="dxa"/>
          </w:tcPr>
          <w:p w14:paraId="36340D78" w14:textId="579F4712" w:rsidR="00BA60AE" w:rsidRPr="00673A43" w:rsidRDefault="00BA60AE" w:rsidP="00BA60AE">
            <w:pPr>
              <w:rPr>
                <w:sz w:val="20"/>
                <w:szCs w:val="20"/>
              </w:rPr>
            </w:pPr>
            <w:r>
              <w:drawing>
                <wp:inline distT="0" distB="0" distL="0" distR="0" wp14:anchorId="14766DDC" wp14:editId="1E614F1D">
                  <wp:extent cx="4985657" cy="799723"/>
                  <wp:effectExtent l="0" t="0" r="5715" b="635"/>
                  <wp:docPr id="2337414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2027" cy="832826"/>
                          </a:xfrm>
                          <a:prstGeom prst="rect">
                            <a:avLst/>
                          </a:prstGeom>
                          <a:noFill/>
                          <a:ln>
                            <a:noFill/>
                          </a:ln>
                        </pic:spPr>
                      </pic:pic>
                    </a:graphicData>
                  </a:graphic>
                </wp:inline>
              </w:drawing>
            </w:r>
          </w:p>
        </w:tc>
      </w:tr>
      <w:tr w:rsidR="00BA60AE" w:rsidRPr="00673A43" w14:paraId="77E1F580" w14:textId="77777777" w:rsidTr="00BA60AE">
        <w:tc>
          <w:tcPr>
            <w:tcW w:w="1826" w:type="dxa"/>
          </w:tcPr>
          <w:p w14:paraId="01CE1672" w14:textId="1F21B554" w:rsidR="00BA60AE" w:rsidRPr="00673A43" w:rsidRDefault="00BA60AE" w:rsidP="00BA60AE">
            <w:pPr>
              <w:rPr>
                <w:sz w:val="20"/>
                <w:szCs w:val="20"/>
              </w:rPr>
            </w:pPr>
            <w:r>
              <w:rPr>
                <w:rFonts w:ascii="Calibri" w:hAnsi="Calibri" w:cs="Calibri"/>
                <w:color w:val="000000"/>
              </w:rPr>
              <w:t>SMART2LIFESTOR</w:t>
            </w:r>
          </w:p>
        </w:tc>
        <w:tc>
          <w:tcPr>
            <w:tcW w:w="1945" w:type="dxa"/>
          </w:tcPr>
          <w:p w14:paraId="5A3FBAC0" w14:textId="13DA7DBE" w:rsidR="00BA60AE" w:rsidRPr="00673A43" w:rsidRDefault="00BA60AE" w:rsidP="00BA60AE">
            <w:pPr>
              <w:rPr>
                <w:sz w:val="20"/>
                <w:szCs w:val="20"/>
              </w:rPr>
            </w:pPr>
            <w:r>
              <w:rPr>
                <w:rFonts w:ascii="Calibri" w:hAnsi="Calibri" w:cs="Calibri"/>
                <w:color w:val="000000"/>
              </w:rPr>
              <w:t>TED2021-132768B-I00</w:t>
            </w:r>
          </w:p>
        </w:tc>
        <w:tc>
          <w:tcPr>
            <w:tcW w:w="3574" w:type="dxa"/>
          </w:tcPr>
          <w:p w14:paraId="3C80AC09" w14:textId="77777777" w:rsidR="00BA60AE" w:rsidRDefault="00BA60AE" w:rsidP="00BA60AE">
            <w:pPr>
              <w:pStyle w:val="Default"/>
            </w:pPr>
            <w:r>
              <w:rPr>
                <w:sz w:val="22"/>
                <w:szCs w:val="22"/>
              </w:rPr>
              <w:t xml:space="preserve">Proyecto </w:t>
            </w:r>
            <w:r>
              <w:t xml:space="preserve">TED2021-132768B-I00 </w:t>
            </w:r>
            <w:r>
              <w:rPr>
                <w:sz w:val="22"/>
                <w:szCs w:val="22"/>
              </w:rPr>
              <w:t xml:space="preserve">financiado por MICIU/AEI /10.13039/501100011033 y por la Unión Europea NextGenerationEU/ PRTR </w:t>
            </w:r>
          </w:p>
          <w:p w14:paraId="59EC3F74" w14:textId="40168F35" w:rsidR="00BA60AE" w:rsidRPr="00673A43" w:rsidRDefault="00BA60AE" w:rsidP="00BA60AE">
            <w:pPr>
              <w:rPr>
                <w:sz w:val="20"/>
                <w:szCs w:val="20"/>
              </w:rPr>
            </w:pPr>
          </w:p>
        </w:tc>
        <w:tc>
          <w:tcPr>
            <w:tcW w:w="8349" w:type="dxa"/>
          </w:tcPr>
          <w:p w14:paraId="574B1E9B" w14:textId="5EDFD611" w:rsidR="00BA60AE" w:rsidRPr="00673A43" w:rsidRDefault="00BA60AE" w:rsidP="00BA60AE">
            <w:pPr>
              <w:rPr>
                <w:sz w:val="20"/>
                <w:szCs w:val="20"/>
              </w:rPr>
            </w:pPr>
            <w:r>
              <w:drawing>
                <wp:inline distT="0" distB="0" distL="0" distR="0" wp14:anchorId="4C243134" wp14:editId="2380685E">
                  <wp:extent cx="5021939" cy="805543"/>
                  <wp:effectExtent l="0" t="0" r="7620" b="0"/>
                  <wp:docPr id="200229035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3641" cy="836293"/>
                          </a:xfrm>
                          <a:prstGeom prst="rect">
                            <a:avLst/>
                          </a:prstGeom>
                          <a:noFill/>
                          <a:ln>
                            <a:noFill/>
                          </a:ln>
                        </pic:spPr>
                      </pic:pic>
                    </a:graphicData>
                  </a:graphic>
                </wp:inline>
              </w:drawing>
            </w:r>
          </w:p>
        </w:tc>
      </w:tr>
      <w:tr w:rsidR="00BA60AE" w:rsidRPr="00673A43" w14:paraId="72DBCEE8" w14:textId="77777777" w:rsidTr="00BA60AE">
        <w:tc>
          <w:tcPr>
            <w:tcW w:w="1826" w:type="dxa"/>
          </w:tcPr>
          <w:p w14:paraId="00A51B4F" w14:textId="32C8335E" w:rsidR="00BA60AE" w:rsidRPr="00673A43" w:rsidRDefault="00BA60AE" w:rsidP="00BA60AE">
            <w:pPr>
              <w:rPr>
                <w:sz w:val="20"/>
                <w:szCs w:val="20"/>
              </w:rPr>
            </w:pPr>
            <w:r>
              <w:rPr>
                <w:rFonts w:ascii="Calibri" w:hAnsi="Calibri" w:cs="Calibri"/>
                <w:color w:val="000000"/>
              </w:rPr>
              <w:t>TALENT</w:t>
            </w:r>
          </w:p>
        </w:tc>
        <w:tc>
          <w:tcPr>
            <w:tcW w:w="1945" w:type="dxa"/>
          </w:tcPr>
          <w:p w14:paraId="591559A0" w14:textId="2A4A3C3E" w:rsidR="00BA60AE" w:rsidRPr="00673A43" w:rsidRDefault="00BA60AE" w:rsidP="00BA60AE">
            <w:pPr>
              <w:rPr>
                <w:sz w:val="20"/>
                <w:szCs w:val="20"/>
              </w:rPr>
            </w:pPr>
            <w:r>
              <w:rPr>
                <w:rFonts w:ascii="Calibri" w:hAnsi="Calibri" w:cs="Calibri"/>
                <w:color w:val="000000"/>
              </w:rPr>
              <w:t>PID2020-116417RB-C41</w:t>
            </w:r>
          </w:p>
        </w:tc>
        <w:tc>
          <w:tcPr>
            <w:tcW w:w="3574" w:type="dxa"/>
          </w:tcPr>
          <w:p w14:paraId="231C243F" w14:textId="00CB4034" w:rsidR="00BA60AE" w:rsidRPr="00673A43" w:rsidRDefault="00BA60AE" w:rsidP="00BA60AE">
            <w:pPr>
              <w:rPr>
                <w:sz w:val="20"/>
                <w:szCs w:val="20"/>
              </w:rPr>
            </w:pPr>
            <w:r>
              <w:t xml:space="preserve">Proyecto </w:t>
            </w:r>
            <w:r>
              <w:rPr>
                <w:rFonts w:ascii="Calibri" w:hAnsi="Calibri" w:cs="Calibri"/>
                <w:color w:val="000000"/>
              </w:rPr>
              <w:t xml:space="preserve">PID2020-116417RB-C41 </w:t>
            </w:r>
            <w:r>
              <w:t xml:space="preserve"> financiado por MICIU/AEI /10.13039/501100011033</w:t>
            </w:r>
          </w:p>
        </w:tc>
        <w:tc>
          <w:tcPr>
            <w:tcW w:w="8349" w:type="dxa"/>
          </w:tcPr>
          <w:p w14:paraId="09A75104" w14:textId="6B6EDE4D" w:rsidR="00BA60AE" w:rsidRPr="00673A43" w:rsidRDefault="00BA60AE" w:rsidP="00BA60AE">
            <w:pPr>
              <w:rPr>
                <w:sz w:val="20"/>
                <w:szCs w:val="20"/>
              </w:rPr>
            </w:pPr>
            <w:r>
              <w:drawing>
                <wp:inline distT="0" distB="0" distL="0" distR="0" wp14:anchorId="17531910" wp14:editId="69F53807">
                  <wp:extent cx="2869185" cy="704507"/>
                  <wp:effectExtent l="0" t="0" r="1905" b="0"/>
                  <wp:docPr id="191932463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9185" cy="704507"/>
                          </a:xfrm>
                          <a:prstGeom prst="rect">
                            <a:avLst/>
                          </a:prstGeom>
                          <a:noFill/>
                          <a:ln>
                            <a:noFill/>
                          </a:ln>
                        </pic:spPr>
                      </pic:pic>
                    </a:graphicData>
                  </a:graphic>
                </wp:inline>
              </w:drawing>
            </w:r>
          </w:p>
        </w:tc>
      </w:tr>
      <w:tr w:rsidR="00BA60AE" w:rsidRPr="00673A43" w14:paraId="43F77C39" w14:textId="77777777" w:rsidTr="00BA60AE">
        <w:tc>
          <w:tcPr>
            <w:tcW w:w="1826" w:type="dxa"/>
          </w:tcPr>
          <w:p w14:paraId="2E0DBEE6" w14:textId="7F734DBD" w:rsidR="00BA60AE" w:rsidRPr="00673A43" w:rsidRDefault="00BA60AE" w:rsidP="00BA60AE">
            <w:pPr>
              <w:rPr>
                <w:sz w:val="20"/>
                <w:szCs w:val="20"/>
              </w:rPr>
            </w:pPr>
            <w:r>
              <w:rPr>
                <w:rFonts w:ascii="Calibri" w:hAnsi="Calibri" w:cs="Calibri"/>
                <w:color w:val="000000"/>
              </w:rPr>
              <w:t>Wi-Batt</w:t>
            </w:r>
          </w:p>
        </w:tc>
        <w:tc>
          <w:tcPr>
            <w:tcW w:w="1945" w:type="dxa"/>
          </w:tcPr>
          <w:p w14:paraId="606158BE" w14:textId="057A4CC4" w:rsidR="00BA60AE" w:rsidRPr="00673A43" w:rsidRDefault="00BA60AE" w:rsidP="00BA60AE">
            <w:pPr>
              <w:rPr>
                <w:sz w:val="20"/>
                <w:szCs w:val="20"/>
              </w:rPr>
            </w:pPr>
            <w:r>
              <w:rPr>
                <w:rFonts w:ascii="Calibri" w:hAnsi="Calibri" w:cs="Calibri"/>
                <w:color w:val="000000"/>
              </w:rPr>
              <w:t>PID2020-117582RB-I00</w:t>
            </w:r>
          </w:p>
        </w:tc>
        <w:tc>
          <w:tcPr>
            <w:tcW w:w="3574" w:type="dxa"/>
          </w:tcPr>
          <w:p w14:paraId="11964D0A" w14:textId="3FDFAD7B" w:rsidR="00BA60AE" w:rsidRPr="00673A43" w:rsidRDefault="00BA60AE" w:rsidP="00BA60AE">
            <w:pPr>
              <w:rPr>
                <w:sz w:val="20"/>
                <w:szCs w:val="20"/>
              </w:rPr>
            </w:pPr>
            <w:r>
              <w:t xml:space="preserve">Proyecto </w:t>
            </w:r>
            <w:r>
              <w:rPr>
                <w:rFonts w:ascii="Calibri" w:hAnsi="Calibri" w:cs="Calibri"/>
                <w:color w:val="000000"/>
              </w:rPr>
              <w:t xml:space="preserve">PID2020-117582RB-I00 </w:t>
            </w:r>
            <w:r>
              <w:t>financiado por MICIU/AEI /10.13039/501100011033</w:t>
            </w:r>
          </w:p>
        </w:tc>
        <w:tc>
          <w:tcPr>
            <w:tcW w:w="8349" w:type="dxa"/>
          </w:tcPr>
          <w:p w14:paraId="4E162E35" w14:textId="030F1CF5" w:rsidR="00BA60AE" w:rsidRPr="00673A43" w:rsidRDefault="00BA60AE" w:rsidP="00BA60AE">
            <w:pPr>
              <w:rPr>
                <w:sz w:val="20"/>
                <w:szCs w:val="20"/>
              </w:rPr>
            </w:pPr>
            <w:r>
              <w:drawing>
                <wp:inline distT="0" distB="0" distL="0" distR="0" wp14:anchorId="75D68B3D" wp14:editId="42A891C2">
                  <wp:extent cx="2868930" cy="704444"/>
                  <wp:effectExtent l="0" t="0" r="7620" b="635"/>
                  <wp:docPr id="16846682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4848" cy="742728"/>
                          </a:xfrm>
                          <a:prstGeom prst="rect">
                            <a:avLst/>
                          </a:prstGeom>
                          <a:noFill/>
                          <a:ln>
                            <a:noFill/>
                          </a:ln>
                        </pic:spPr>
                      </pic:pic>
                    </a:graphicData>
                  </a:graphic>
                </wp:inline>
              </w:drawing>
            </w:r>
          </w:p>
        </w:tc>
      </w:tr>
      <w:tr w:rsidR="00BA60AE" w:rsidRPr="00673A43" w14:paraId="63B84BDB" w14:textId="77777777" w:rsidTr="00BA60AE">
        <w:tc>
          <w:tcPr>
            <w:tcW w:w="1826" w:type="dxa"/>
          </w:tcPr>
          <w:p w14:paraId="4EF10E30" w14:textId="57EC8DED" w:rsidR="00BA60AE" w:rsidRPr="00673A43" w:rsidRDefault="00BA60AE" w:rsidP="00BA60AE">
            <w:pPr>
              <w:rPr>
                <w:sz w:val="20"/>
                <w:szCs w:val="20"/>
              </w:rPr>
            </w:pPr>
          </w:p>
        </w:tc>
        <w:tc>
          <w:tcPr>
            <w:tcW w:w="1945" w:type="dxa"/>
          </w:tcPr>
          <w:p w14:paraId="10BA1777" w14:textId="290D9DC2" w:rsidR="00BA60AE" w:rsidRPr="00673A43" w:rsidRDefault="00BA60AE" w:rsidP="00BA60AE">
            <w:pPr>
              <w:rPr>
                <w:sz w:val="20"/>
                <w:szCs w:val="20"/>
              </w:rPr>
            </w:pPr>
          </w:p>
        </w:tc>
        <w:tc>
          <w:tcPr>
            <w:tcW w:w="3574" w:type="dxa"/>
          </w:tcPr>
          <w:p w14:paraId="4E22FA69" w14:textId="0A69DB18" w:rsidR="00BA60AE" w:rsidRPr="00673A43" w:rsidRDefault="00BA60AE" w:rsidP="00BA60AE">
            <w:pPr>
              <w:rPr>
                <w:sz w:val="20"/>
                <w:szCs w:val="20"/>
              </w:rPr>
            </w:pPr>
          </w:p>
        </w:tc>
        <w:tc>
          <w:tcPr>
            <w:tcW w:w="8349" w:type="dxa"/>
          </w:tcPr>
          <w:p w14:paraId="2EED613E" w14:textId="1A06E35D" w:rsidR="00BA60AE" w:rsidRPr="00673A43" w:rsidRDefault="00BA60AE" w:rsidP="00BA60AE">
            <w:pPr>
              <w:rPr>
                <w:sz w:val="20"/>
                <w:szCs w:val="20"/>
              </w:rPr>
            </w:pPr>
          </w:p>
        </w:tc>
      </w:tr>
      <w:tr w:rsidR="00BA60AE" w:rsidRPr="00673A43" w14:paraId="361F61F4" w14:textId="77777777" w:rsidTr="00BA60AE">
        <w:tc>
          <w:tcPr>
            <w:tcW w:w="1826" w:type="dxa"/>
          </w:tcPr>
          <w:p w14:paraId="30430393" w14:textId="4D53A737" w:rsidR="00BA60AE" w:rsidRPr="00673A43" w:rsidRDefault="00BA60AE" w:rsidP="00BA60AE">
            <w:pPr>
              <w:rPr>
                <w:sz w:val="20"/>
                <w:szCs w:val="20"/>
              </w:rPr>
            </w:pPr>
            <w:r>
              <w:rPr>
                <w:sz w:val="20"/>
                <w:szCs w:val="20"/>
              </w:rPr>
              <w:t>MYRTUS</w:t>
            </w:r>
          </w:p>
        </w:tc>
        <w:tc>
          <w:tcPr>
            <w:tcW w:w="1945" w:type="dxa"/>
          </w:tcPr>
          <w:p w14:paraId="15ECF147" w14:textId="23DA13BE" w:rsidR="00BA60AE" w:rsidRPr="00673A43" w:rsidRDefault="00BA60AE" w:rsidP="00BA60AE">
            <w:pPr>
              <w:rPr>
                <w:sz w:val="20"/>
                <w:szCs w:val="20"/>
              </w:rPr>
            </w:pPr>
            <w:r w:rsidRPr="0096442B">
              <w:rPr>
                <w:sz w:val="20"/>
                <w:szCs w:val="20"/>
              </w:rPr>
              <w:t>101135183</w:t>
            </w:r>
          </w:p>
        </w:tc>
        <w:tc>
          <w:tcPr>
            <w:tcW w:w="3574" w:type="dxa"/>
          </w:tcPr>
          <w:p w14:paraId="3DF0E039" w14:textId="6966E0F6" w:rsidR="00BA60AE" w:rsidRPr="00673A43" w:rsidRDefault="00BA60AE" w:rsidP="00BA60AE">
            <w:pPr>
              <w:rPr>
                <w:sz w:val="20"/>
                <w:szCs w:val="20"/>
              </w:rPr>
            </w:pPr>
            <w:r>
              <w:rPr>
                <w:sz w:val="20"/>
                <w:szCs w:val="20"/>
              </w:rPr>
              <w:t xml:space="preserve">Project </w:t>
            </w:r>
            <w:r w:rsidRPr="0096442B">
              <w:rPr>
                <w:rFonts w:ascii="Calibri" w:hAnsi="Calibri" w:cs="Calibri"/>
                <w:color w:val="000000"/>
              </w:rPr>
              <w:t>101135183</w:t>
            </w:r>
            <w:r>
              <w:rPr>
                <w:rFonts w:ascii="Calibri" w:hAnsi="Calibri" w:cs="Calibri"/>
                <w:color w:val="000000"/>
              </w:rPr>
              <w:t xml:space="preserve"> funded by the European Union</w:t>
            </w:r>
          </w:p>
        </w:tc>
        <w:tc>
          <w:tcPr>
            <w:tcW w:w="8349" w:type="dxa"/>
          </w:tcPr>
          <w:p w14:paraId="5CD6C3B8" w14:textId="373CB538" w:rsidR="00BA60AE" w:rsidRPr="00673A43" w:rsidRDefault="00BA60AE" w:rsidP="00BA60AE">
            <w:pPr>
              <w:rPr>
                <w:sz w:val="20"/>
                <w:szCs w:val="20"/>
              </w:rPr>
            </w:pPr>
            <w:r>
              <w:drawing>
                <wp:inline distT="0" distB="0" distL="0" distR="0" wp14:anchorId="2F010315" wp14:editId="54DFF905">
                  <wp:extent cx="2547257" cy="556387"/>
                  <wp:effectExtent l="0" t="0" r="5715" b="0"/>
                  <wp:docPr id="1922335865" name="Imagen 1" descr="EU logos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s for fund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56661"/>
                          <a:stretch/>
                        </pic:blipFill>
                        <pic:spPr bwMode="auto">
                          <a:xfrm>
                            <a:off x="0" y="0"/>
                            <a:ext cx="2558302" cy="55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60AE" w:rsidRPr="00673A43" w14:paraId="5E74CD8F" w14:textId="77777777" w:rsidTr="00BA60AE">
        <w:tc>
          <w:tcPr>
            <w:tcW w:w="1826" w:type="dxa"/>
          </w:tcPr>
          <w:p w14:paraId="6ADFF646" w14:textId="3BCC3A10" w:rsidR="00BA60AE" w:rsidRPr="00673A43" w:rsidRDefault="00BA60AE" w:rsidP="00BA60AE">
            <w:pPr>
              <w:rPr>
                <w:sz w:val="20"/>
                <w:szCs w:val="20"/>
              </w:rPr>
            </w:pPr>
            <w:r>
              <w:rPr>
                <w:rFonts w:ascii="Calibri" w:hAnsi="Calibri" w:cs="Calibri"/>
                <w:color w:val="000000"/>
              </w:rPr>
              <w:t>AIRSHIP</w:t>
            </w:r>
          </w:p>
        </w:tc>
        <w:tc>
          <w:tcPr>
            <w:tcW w:w="1945" w:type="dxa"/>
          </w:tcPr>
          <w:p w14:paraId="2CF7BB0A" w14:textId="32664EA7" w:rsidR="00BA60AE" w:rsidRPr="00673A43" w:rsidRDefault="00BA60AE" w:rsidP="00BA60AE">
            <w:pPr>
              <w:rPr>
                <w:sz w:val="20"/>
                <w:szCs w:val="20"/>
              </w:rPr>
            </w:pPr>
            <w:r>
              <w:rPr>
                <w:rFonts w:ascii="Calibri" w:hAnsi="Calibri" w:cs="Calibri"/>
                <w:color w:val="000000"/>
              </w:rPr>
              <w:t>101096487</w:t>
            </w:r>
          </w:p>
        </w:tc>
        <w:tc>
          <w:tcPr>
            <w:tcW w:w="3574" w:type="dxa"/>
          </w:tcPr>
          <w:p w14:paraId="36CF3FC8" w14:textId="6173BD43" w:rsidR="00BA60AE" w:rsidRPr="00673A43" w:rsidRDefault="00BA60AE" w:rsidP="00BA60AE">
            <w:pPr>
              <w:rPr>
                <w:sz w:val="20"/>
                <w:szCs w:val="20"/>
              </w:rPr>
            </w:pPr>
            <w:r>
              <w:rPr>
                <w:sz w:val="20"/>
                <w:szCs w:val="20"/>
              </w:rPr>
              <w:t xml:space="preserve">Project </w:t>
            </w:r>
            <w:r>
              <w:rPr>
                <w:rFonts w:ascii="Calibri" w:hAnsi="Calibri" w:cs="Calibri"/>
                <w:color w:val="000000"/>
              </w:rPr>
              <w:t>101096487 funded by the European Union</w:t>
            </w:r>
          </w:p>
        </w:tc>
        <w:tc>
          <w:tcPr>
            <w:tcW w:w="8349" w:type="dxa"/>
          </w:tcPr>
          <w:p w14:paraId="47CEAAA1" w14:textId="53095F58" w:rsidR="00BA60AE" w:rsidRPr="00673A43" w:rsidRDefault="00BA60AE" w:rsidP="00BA60AE">
            <w:pPr>
              <w:rPr>
                <w:sz w:val="20"/>
                <w:szCs w:val="20"/>
              </w:rPr>
            </w:pPr>
            <w:r>
              <w:drawing>
                <wp:inline distT="0" distB="0" distL="0" distR="0" wp14:anchorId="299BA66F" wp14:editId="534CC6A4">
                  <wp:extent cx="2547257" cy="556387"/>
                  <wp:effectExtent l="0" t="0" r="5715" b="0"/>
                  <wp:docPr id="493837664" name="Imagen 1" descr="EU logos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s for fund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56661"/>
                          <a:stretch/>
                        </pic:blipFill>
                        <pic:spPr bwMode="auto">
                          <a:xfrm>
                            <a:off x="0" y="0"/>
                            <a:ext cx="2558302" cy="55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60AE" w:rsidRPr="00673A43" w14:paraId="6CAAE15F" w14:textId="77777777" w:rsidTr="00BA60AE">
        <w:tc>
          <w:tcPr>
            <w:tcW w:w="1826" w:type="dxa"/>
          </w:tcPr>
          <w:p w14:paraId="23259327" w14:textId="56C8D8FD" w:rsidR="00BA60AE" w:rsidRPr="00673A43" w:rsidRDefault="00BA60AE" w:rsidP="00BA60AE">
            <w:pPr>
              <w:rPr>
                <w:sz w:val="20"/>
                <w:szCs w:val="20"/>
              </w:rPr>
            </w:pPr>
            <w:r>
              <w:rPr>
                <w:rFonts w:ascii="Calibri" w:hAnsi="Calibri" w:cs="Calibri"/>
                <w:color w:val="000000"/>
              </w:rPr>
              <w:t>HECATE</w:t>
            </w:r>
          </w:p>
        </w:tc>
        <w:tc>
          <w:tcPr>
            <w:tcW w:w="1945" w:type="dxa"/>
          </w:tcPr>
          <w:p w14:paraId="738AF2F1" w14:textId="1A14B6A6" w:rsidR="00BA60AE" w:rsidRPr="00673A43" w:rsidRDefault="00BA60AE" w:rsidP="00BA60AE">
            <w:pPr>
              <w:rPr>
                <w:sz w:val="20"/>
                <w:szCs w:val="20"/>
              </w:rPr>
            </w:pPr>
            <w:r>
              <w:rPr>
                <w:rFonts w:ascii="Calibri" w:hAnsi="Calibri" w:cs="Calibri"/>
                <w:color w:val="000000"/>
              </w:rPr>
              <w:t>101101961</w:t>
            </w:r>
          </w:p>
        </w:tc>
        <w:tc>
          <w:tcPr>
            <w:tcW w:w="3574" w:type="dxa"/>
          </w:tcPr>
          <w:p w14:paraId="3496F519" w14:textId="19979F17" w:rsidR="00BA60AE" w:rsidRPr="00673A43" w:rsidRDefault="00BA60AE" w:rsidP="00BA60AE">
            <w:pPr>
              <w:rPr>
                <w:sz w:val="20"/>
                <w:szCs w:val="20"/>
              </w:rPr>
            </w:pPr>
            <w:r>
              <w:rPr>
                <w:sz w:val="20"/>
                <w:szCs w:val="20"/>
              </w:rPr>
              <w:t xml:space="preserve">Project </w:t>
            </w:r>
            <w:r>
              <w:rPr>
                <w:rFonts w:ascii="Calibri" w:hAnsi="Calibri" w:cs="Calibri"/>
                <w:color w:val="000000"/>
              </w:rPr>
              <w:t>101101961 funded by the European Union</w:t>
            </w:r>
          </w:p>
        </w:tc>
        <w:tc>
          <w:tcPr>
            <w:tcW w:w="8349" w:type="dxa"/>
          </w:tcPr>
          <w:p w14:paraId="1E458924" w14:textId="01752858" w:rsidR="00BA60AE" w:rsidRPr="00673A43" w:rsidRDefault="00BA60AE" w:rsidP="00BA60AE">
            <w:pPr>
              <w:rPr>
                <w:sz w:val="20"/>
                <w:szCs w:val="20"/>
              </w:rPr>
            </w:pPr>
            <w:r>
              <w:drawing>
                <wp:inline distT="0" distB="0" distL="0" distR="0" wp14:anchorId="069970D8" wp14:editId="478ABCC7">
                  <wp:extent cx="2547257" cy="556387"/>
                  <wp:effectExtent l="0" t="0" r="5715" b="0"/>
                  <wp:docPr id="1964247134" name="Imagen 1" descr="EU logos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s for fund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56661"/>
                          <a:stretch/>
                        </pic:blipFill>
                        <pic:spPr bwMode="auto">
                          <a:xfrm>
                            <a:off x="0" y="0"/>
                            <a:ext cx="2558302" cy="5588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A60AE" w:rsidRPr="00673A43" w14:paraId="7F9DCCE1" w14:textId="77777777" w:rsidTr="00BA60AE">
        <w:tc>
          <w:tcPr>
            <w:tcW w:w="1826" w:type="dxa"/>
          </w:tcPr>
          <w:p w14:paraId="123A203F" w14:textId="63C9CD0C" w:rsidR="00BA60AE" w:rsidRDefault="00BA60AE" w:rsidP="00BA60AE">
            <w:pPr>
              <w:rPr>
                <w:rFonts w:ascii="Calibri" w:hAnsi="Calibri" w:cs="Calibri"/>
                <w:color w:val="000000"/>
              </w:rPr>
            </w:pPr>
            <w:r>
              <w:rPr>
                <w:rFonts w:ascii="Calibri" w:hAnsi="Calibri" w:cs="Calibri"/>
                <w:color w:val="000000"/>
              </w:rPr>
              <w:t>DEEP DDP</w:t>
            </w:r>
          </w:p>
        </w:tc>
        <w:tc>
          <w:tcPr>
            <w:tcW w:w="1945" w:type="dxa"/>
          </w:tcPr>
          <w:p w14:paraId="5AF3CB8E" w14:textId="4FCC2232" w:rsidR="00BA60AE" w:rsidRDefault="00BA60AE" w:rsidP="00BA60AE">
            <w:pPr>
              <w:rPr>
                <w:rFonts w:ascii="Calibri" w:hAnsi="Calibri" w:cs="Calibri"/>
                <w:color w:val="000000"/>
              </w:rPr>
            </w:pPr>
            <w:r>
              <w:rPr>
                <w:rFonts w:ascii="Calibri" w:hAnsi="Calibri" w:cs="Calibri"/>
                <w:color w:val="000000"/>
              </w:rPr>
              <w:t>101082685</w:t>
            </w:r>
          </w:p>
        </w:tc>
        <w:tc>
          <w:tcPr>
            <w:tcW w:w="3574" w:type="dxa"/>
          </w:tcPr>
          <w:p w14:paraId="55D4E90A" w14:textId="6548B406" w:rsidR="00BA60AE" w:rsidRDefault="00BA60AE" w:rsidP="00BA60AE">
            <w:pPr>
              <w:rPr>
                <w:sz w:val="20"/>
                <w:szCs w:val="20"/>
              </w:rPr>
            </w:pPr>
            <w:r>
              <w:rPr>
                <w:sz w:val="20"/>
                <w:szCs w:val="20"/>
              </w:rPr>
              <w:t xml:space="preserve">Project </w:t>
            </w:r>
            <w:r>
              <w:rPr>
                <w:rFonts w:ascii="Calibri" w:hAnsi="Calibri" w:cs="Calibri"/>
                <w:color w:val="000000"/>
              </w:rPr>
              <w:t>101082685 funded by the European Union</w:t>
            </w:r>
          </w:p>
        </w:tc>
        <w:tc>
          <w:tcPr>
            <w:tcW w:w="8349" w:type="dxa"/>
          </w:tcPr>
          <w:p w14:paraId="63FD1865" w14:textId="312F3E8B" w:rsidR="00BA60AE" w:rsidRDefault="00BA60AE" w:rsidP="00BA60AE">
            <w:r>
              <w:drawing>
                <wp:inline distT="0" distB="0" distL="0" distR="0" wp14:anchorId="7C7F37B4" wp14:editId="3788F318">
                  <wp:extent cx="2547257" cy="556387"/>
                  <wp:effectExtent l="0" t="0" r="5715" b="0"/>
                  <wp:docPr id="951358326" name="Imagen 1" descr="EU logos for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s for funding"/>
                          <pic:cNvPicPr>
                            <a:picLocks noChangeAspect="1" noChangeArrowheads="1"/>
                          </pic:cNvPicPr>
                        </pic:nvPicPr>
                        <pic:blipFill rotWithShape="1">
                          <a:blip r:embed="rId12">
                            <a:extLst>
                              <a:ext uri="{28A0092B-C50C-407E-A947-70E740481C1C}">
                                <a14:useLocalDpi xmlns:a14="http://schemas.microsoft.com/office/drawing/2010/main" val="0"/>
                              </a:ext>
                            </a:extLst>
                          </a:blip>
                          <a:srcRect r="56661"/>
                          <a:stretch/>
                        </pic:blipFill>
                        <pic:spPr bwMode="auto">
                          <a:xfrm>
                            <a:off x="0" y="0"/>
                            <a:ext cx="2558302" cy="55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0B9B79" w14:textId="3CF06FD1" w:rsidR="0019412D" w:rsidRDefault="0019412D" w:rsidP="00483B4E"/>
    <w:p w14:paraId="53025FFD" w14:textId="284B4CF5" w:rsidR="00EB76BD" w:rsidRPr="00EB76BD" w:rsidRDefault="00EB76BD" w:rsidP="00483B4E">
      <w:r>
        <w:rPr>
          <w:b/>
          <w:bCs/>
        </w:rPr>
        <w:t>Actualización</w:t>
      </w:r>
      <w:r>
        <w:t>: 13/03/2024</w:t>
      </w:r>
    </w:p>
    <w:sectPr w:rsidR="00EB76BD" w:rsidRPr="00EB76BD" w:rsidSect="008A078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2D"/>
    <w:rsid w:val="000121C9"/>
    <w:rsid w:val="00021598"/>
    <w:rsid w:val="000D684B"/>
    <w:rsid w:val="0019412D"/>
    <w:rsid w:val="002C255C"/>
    <w:rsid w:val="00354D0F"/>
    <w:rsid w:val="00483B4E"/>
    <w:rsid w:val="00637854"/>
    <w:rsid w:val="00673A43"/>
    <w:rsid w:val="006F08A3"/>
    <w:rsid w:val="00800BB7"/>
    <w:rsid w:val="008A0782"/>
    <w:rsid w:val="00930A16"/>
    <w:rsid w:val="00936508"/>
    <w:rsid w:val="0096442B"/>
    <w:rsid w:val="009E1B4B"/>
    <w:rsid w:val="00A87E5B"/>
    <w:rsid w:val="00BA60AE"/>
    <w:rsid w:val="00BB3579"/>
    <w:rsid w:val="00DA5731"/>
    <w:rsid w:val="00E772BE"/>
    <w:rsid w:val="00EB7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5CDD"/>
  <w15:chartTrackingRefBased/>
  <w15:docId w15:val="{A15897A0-D605-492B-97D9-A4F4B265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Ttulo1">
    <w:name w:val="heading 1"/>
    <w:basedOn w:val="Normal"/>
    <w:next w:val="Normal"/>
    <w:link w:val="Ttulo1Car"/>
    <w:uiPriority w:val="9"/>
    <w:qFormat/>
    <w:rsid w:val="001941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941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9412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9412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9412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9412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9412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9412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9412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412D"/>
    <w:rPr>
      <w:rFonts w:asciiTheme="majorHAnsi" w:eastAsiaTheme="majorEastAsia" w:hAnsiTheme="majorHAnsi" w:cstheme="majorBidi"/>
      <w:noProof/>
      <w:color w:val="0F4761" w:themeColor="accent1" w:themeShade="BF"/>
      <w:sz w:val="40"/>
      <w:szCs w:val="40"/>
    </w:rPr>
  </w:style>
  <w:style w:type="character" w:customStyle="1" w:styleId="Ttulo2Car">
    <w:name w:val="Título 2 Car"/>
    <w:basedOn w:val="Fuentedeprrafopredeter"/>
    <w:link w:val="Ttulo2"/>
    <w:uiPriority w:val="9"/>
    <w:semiHidden/>
    <w:rsid w:val="0019412D"/>
    <w:rPr>
      <w:rFonts w:asciiTheme="majorHAnsi" w:eastAsiaTheme="majorEastAsia" w:hAnsiTheme="majorHAnsi" w:cstheme="majorBidi"/>
      <w:noProof/>
      <w:color w:val="0F4761" w:themeColor="accent1" w:themeShade="BF"/>
      <w:sz w:val="32"/>
      <w:szCs w:val="32"/>
    </w:rPr>
  </w:style>
  <w:style w:type="character" w:customStyle="1" w:styleId="Ttulo3Car">
    <w:name w:val="Título 3 Car"/>
    <w:basedOn w:val="Fuentedeprrafopredeter"/>
    <w:link w:val="Ttulo3"/>
    <w:uiPriority w:val="9"/>
    <w:semiHidden/>
    <w:rsid w:val="0019412D"/>
    <w:rPr>
      <w:rFonts w:eastAsiaTheme="majorEastAsia" w:cstheme="majorBidi"/>
      <w:noProof/>
      <w:color w:val="0F4761" w:themeColor="accent1" w:themeShade="BF"/>
      <w:sz w:val="28"/>
      <w:szCs w:val="28"/>
    </w:rPr>
  </w:style>
  <w:style w:type="character" w:customStyle="1" w:styleId="Ttulo4Car">
    <w:name w:val="Título 4 Car"/>
    <w:basedOn w:val="Fuentedeprrafopredeter"/>
    <w:link w:val="Ttulo4"/>
    <w:uiPriority w:val="9"/>
    <w:semiHidden/>
    <w:rsid w:val="0019412D"/>
    <w:rPr>
      <w:rFonts w:eastAsiaTheme="majorEastAsia" w:cstheme="majorBidi"/>
      <w:i/>
      <w:iCs/>
      <w:noProof/>
      <w:color w:val="0F4761" w:themeColor="accent1" w:themeShade="BF"/>
    </w:rPr>
  </w:style>
  <w:style w:type="character" w:customStyle="1" w:styleId="Ttulo5Car">
    <w:name w:val="Título 5 Car"/>
    <w:basedOn w:val="Fuentedeprrafopredeter"/>
    <w:link w:val="Ttulo5"/>
    <w:uiPriority w:val="9"/>
    <w:semiHidden/>
    <w:rsid w:val="0019412D"/>
    <w:rPr>
      <w:rFonts w:eastAsiaTheme="majorEastAsia" w:cstheme="majorBidi"/>
      <w:noProof/>
      <w:color w:val="0F4761" w:themeColor="accent1" w:themeShade="BF"/>
    </w:rPr>
  </w:style>
  <w:style w:type="character" w:customStyle="1" w:styleId="Ttulo6Car">
    <w:name w:val="Título 6 Car"/>
    <w:basedOn w:val="Fuentedeprrafopredeter"/>
    <w:link w:val="Ttulo6"/>
    <w:uiPriority w:val="9"/>
    <w:semiHidden/>
    <w:rsid w:val="0019412D"/>
    <w:rPr>
      <w:rFonts w:eastAsiaTheme="majorEastAsia" w:cstheme="majorBidi"/>
      <w:i/>
      <w:iCs/>
      <w:noProof/>
      <w:color w:val="595959" w:themeColor="text1" w:themeTint="A6"/>
    </w:rPr>
  </w:style>
  <w:style w:type="character" w:customStyle="1" w:styleId="Ttulo7Car">
    <w:name w:val="Título 7 Car"/>
    <w:basedOn w:val="Fuentedeprrafopredeter"/>
    <w:link w:val="Ttulo7"/>
    <w:uiPriority w:val="9"/>
    <w:semiHidden/>
    <w:rsid w:val="0019412D"/>
    <w:rPr>
      <w:rFonts w:eastAsiaTheme="majorEastAsia" w:cstheme="majorBidi"/>
      <w:noProof/>
      <w:color w:val="595959" w:themeColor="text1" w:themeTint="A6"/>
    </w:rPr>
  </w:style>
  <w:style w:type="character" w:customStyle="1" w:styleId="Ttulo8Car">
    <w:name w:val="Título 8 Car"/>
    <w:basedOn w:val="Fuentedeprrafopredeter"/>
    <w:link w:val="Ttulo8"/>
    <w:uiPriority w:val="9"/>
    <w:semiHidden/>
    <w:rsid w:val="0019412D"/>
    <w:rPr>
      <w:rFonts w:eastAsiaTheme="majorEastAsia" w:cstheme="majorBidi"/>
      <w:i/>
      <w:iCs/>
      <w:noProof/>
      <w:color w:val="272727" w:themeColor="text1" w:themeTint="D8"/>
    </w:rPr>
  </w:style>
  <w:style w:type="character" w:customStyle="1" w:styleId="Ttulo9Car">
    <w:name w:val="Título 9 Car"/>
    <w:basedOn w:val="Fuentedeprrafopredeter"/>
    <w:link w:val="Ttulo9"/>
    <w:uiPriority w:val="9"/>
    <w:semiHidden/>
    <w:rsid w:val="0019412D"/>
    <w:rPr>
      <w:rFonts w:eastAsiaTheme="majorEastAsia" w:cstheme="majorBidi"/>
      <w:noProof/>
      <w:color w:val="272727" w:themeColor="text1" w:themeTint="D8"/>
    </w:rPr>
  </w:style>
  <w:style w:type="paragraph" w:styleId="Ttulo">
    <w:name w:val="Title"/>
    <w:basedOn w:val="Normal"/>
    <w:next w:val="Normal"/>
    <w:link w:val="TtuloCar"/>
    <w:uiPriority w:val="10"/>
    <w:qFormat/>
    <w:rsid w:val="001941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9412D"/>
    <w:rPr>
      <w:rFonts w:asciiTheme="majorHAnsi" w:eastAsiaTheme="majorEastAsia" w:hAnsiTheme="majorHAnsi" w:cstheme="majorBidi"/>
      <w:noProof/>
      <w:spacing w:val="-10"/>
      <w:kern w:val="28"/>
      <w:sz w:val="56"/>
      <w:szCs w:val="56"/>
    </w:rPr>
  </w:style>
  <w:style w:type="paragraph" w:styleId="Subttulo">
    <w:name w:val="Subtitle"/>
    <w:basedOn w:val="Normal"/>
    <w:next w:val="Normal"/>
    <w:link w:val="SubttuloCar"/>
    <w:uiPriority w:val="11"/>
    <w:qFormat/>
    <w:rsid w:val="0019412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9412D"/>
    <w:rPr>
      <w:rFonts w:eastAsiaTheme="majorEastAsia" w:cstheme="majorBidi"/>
      <w:noProof/>
      <w:color w:val="595959" w:themeColor="text1" w:themeTint="A6"/>
      <w:spacing w:val="15"/>
      <w:sz w:val="28"/>
      <w:szCs w:val="28"/>
    </w:rPr>
  </w:style>
  <w:style w:type="paragraph" w:styleId="Cita">
    <w:name w:val="Quote"/>
    <w:basedOn w:val="Normal"/>
    <w:next w:val="Normal"/>
    <w:link w:val="CitaCar"/>
    <w:uiPriority w:val="29"/>
    <w:qFormat/>
    <w:rsid w:val="0019412D"/>
    <w:pPr>
      <w:spacing w:before="160"/>
      <w:jc w:val="center"/>
    </w:pPr>
    <w:rPr>
      <w:i/>
      <w:iCs/>
      <w:color w:val="404040" w:themeColor="text1" w:themeTint="BF"/>
    </w:rPr>
  </w:style>
  <w:style w:type="character" w:customStyle="1" w:styleId="CitaCar">
    <w:name w:val="Cita Car"/>
    <w:basedOn w:val="Fuentedeprrafopredeter"/>
    <w:link w:val="Cita"/>
    <w:uiPriority w:val="29"/>
    <w:rsid w:val="0019412D"/>
    <w:rPr>
      <w:i/>
      <w:iCs/>
      <w:noProof/>
      <w:color w:val="404040" w:themeColor="text1" w:themeTint="BF"/>
    </w:rPr>
  </w:style>
  <w:style w:type="paragraph" w:styleId="Prrafodelista">
    <w:name w:val="List Paragraph"/>
    <w:basedOn w:val="Normal"/>
    <w:uiPriority w:val="34"/>
    <w:qFormat/>
    <w:rsid w:val="0019412D"/>
    <w:pPr>
      <w:ind w:left="720"/>
      <w:contextualSpacing/>
    </w:pPr>
  </w:style>
  <w:style w:type="character" w:styleId="nfasisintenso">
    <w:name w:val="Intense Emphasis"/>
    <w:basedOn w:val="Fuentedeprrafopredeter"/>
    <w:uiPriority w:val="21"/>
    <w:qFormat/>
    <w:rsid w:val="0019412D"/>
    <w:rPr>
      <w:i/>
      <w:iCs/>
      <w:color w:val="0F4761" w:themeColor="accent1" w:themeShade="BF"/>
    </w:rPr>
  </w:style>
  <w:style w:type="paragraph" w:styleId="Citadestacada">
    <w:name w:val="Intense Quote"/>
    <w:basedOn w:val="Normal"/>
    <w:next w:val="Normal"/>
    <w:link w:val="CitadestacadaCar"/>
    <w:uiPriority w:val="30"/>
    <w:qFormat/>
    <w:rsid w:val="001941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9412D"/>
    <w:rPr>
      <w:i/>
      <w:iCs/>
      <w:noProof/>
      <w:color w:val="0F4761" w:themeColor="accent1" w:themeShade="BF"/>
    </w:rPr>
  </w:style>
  <w:style w:type="character" w:styleId="Referenciaintensa">
    <w:name w:val="Intense Reference"/>
    <w:basedOn w:val="Fuentedeprrafopredeter"/>
    <w:uiPriority w:val="32"/>
    <w:qFormat/>
    <w:rsid w:val="0019412D"/>
    <w:rPr>
      <w:b/>
      <w:bCs/>
      <w:smallCaps/>
      <w:color w:val="0F4761" w:themeColor="accent1" w:themeShade="BF"/>
      <w:spacing w:val="5"/>
    </w:rPr>
  </w:style>
  <w:style w:type="table" w:styleId="Tablaconcuadrcula">
    <w:name w:val="Table Grid"/>
    <w:basedOn w:val="Tablanormal"/>
    <w:uiPriority w:val="39"/>
    <w:rsid w:val="0067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579"/>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78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335</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RODRIGO PINAZO</dc:creator>
  <cp:keywords/>
  <dc:description/>
  <cp:lastModifiedBy>YOLANDA RODRIGO PINAZO</cp:lastModifiedBy>
  <cp:revision>4</cp:revision>
  <dcterms:created xsi:type="dcterms:W3CDTF">2024-03-13T07:59:00Z</dcterms:created>
  <dcterms:modified xsi:type="dcterms:W3CDTF">2024-04-26T11:07:00Z</dcterms:modified>
</cp:coreProperties>
</file>